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2B55" w14:textId="77777777" w:rsidR="008D1F5C" w:rsidRDefault="008D1F5C" w:rsidP="008D1F5C">
      <w:pPr>
        <w:rPr>
          <w:rFonts w:eastAsia="MS Mincho"/>
        </w:rPr>
      </w:pPr>
      <w:r>
        <w:rPr>
          <w:rFonts w:eastAsia="MS Mincho"/>
          <w:b/>
          <w:bCs/>
        </w:rPr>
        <w:t>Bylaws of the Board</w:t>
      </w:r>
      <w:r>
        <w:rPr>
          <w:rFonts w:eastAsia="MS Mincho"/>
          <w:b/>
          <w:bCs/>
        </w:rPr>
        <w:tab/>
      </w:r>
      <w:r>
        <w:rPr>
          <w:rFonts w:eastAsia="MS Mincho"/>
        </w:rPr>
        <w:t>BB 9310(a)</w:t>
      </w:r>
    </w:p>
    <w:p w14:paraId="2DAE375E" w14:textId="77777777" w:rsidR="008D1F5C" w:rsidRDefault="008D1F5C" w:rsidP="008D1F5C">
      <w:pPr>
        <w:rPr>
          <w:rFonts w:eastAsia="MS Mincho"/>
        </w:rPr>
      </w:pPr>
    </w:p>
    <w:p w14:paraId="0F8EE2AC" w14:textId="77777777" w:rsidR="008D1F5C" w:rsidRDefault="008D1F5C" w:rsidP="008D1F5C">
      <w:pPr>
        <w:rPr>
          <w:rFonts w:eastAsia="MS Mincho"/>
          <w:b/>
          <w:bCs/>
        </w:rPr>
      </w:pPr>
      <w:r>
        <w:rPr>
          <w:rFonts w:eastAsia="MS Mincho"/>
          <w:b/>
          <w:bCs/>
        </w:rPr>
        <w:t>BOARD POLICIES</w:t>
      </w:r>
    </w:p>
    <w:p w14:paraId="03C2ECA9" w14:textId="77777777" w:rsidR="008D1F5C" w:rsidRDefault="008D1F5C" w:rsidP="008D1F5C">
      <w:pPr>
        <w:rPr>
          <w:rFonts w:eastAsia="MS Mincho"/>
        </w:rPr>
      </w:pPr>
    </w:p>
    <w:p w14:paraId="67FDB42F" w14:textId="0B5B510A" w:rsidR="008D1F5C" w:rsidRDefault="008D1F5C" w:rsidP="008D1F5C">
      <w:pPr>
        <w:rPr>
          <w:rFonts w:eastAsia="MS Mincho"/>
        </w:rPr>
      </w:pPr>
      <w:r>
        <w:rPr>
          <w:rFonts w:eastAsia="MS Mincho"/>
        </w:rPr>
        <w:t xml:space="preserve">The Governing Board shall adopt written policies to convey its expectations for actions that will be taken in </w:t>
      </w:r>
      <w:r>
        <w:rPr>
          <w:rFonts w:eastAsia="MS Mincho"/>
        </w:rPr>
        <w:t>College and Career Advantage (CCA)</w:t>
      </w:r>
      <w:r>
        <w:rPr>
          <w:rFonts w:eastAsia="MS Mincho"/>
        </w:rPr>
        <w:t xml:space="preserve"> Regional Occupational Program (ROP), clarify roles and responsibilities of the Board and Executive </w:t>
      </w:r>
      <w:r>
        <w:rPr>
          <w:rFonts w:eastAsia="MS Mincho"/>
        </w:rPr>
        <w:t>Director,</w:t>
      </w:r>
      <w:r>
        <w:rPr>
          <w:rFonts w:eastAsia="MS Mincho"/>
        </w:rPr>
        <w:t xml:space="preserve"> and communicate Board philosophy and positions to the students, staff, parents/</w:t>
      </w:r>
      <w:proofErr w:type="gramStart"/>
      <w:r>
        <w:rPr>
          <w:rFonts w:eastAsia="MS Mincho"/>
        </w:rPr>
        <w:t>guardians</w:t>
      </w:r>
      <w:proofErr w:type="gramEnd"/>
      <w:r>
        <w:rPr>
          <w:rFonts w:eastAsia="MS Mincho"/>
        </w:rPr>
        <w:t xml:space="preserve"> and the community.  Board policies are binding on the district to the extent that they do not conflict with federal or state law. </w:t>
      </w:r>
    </w:p>
    <w:p w14:paraId="0AF65009" w14:textId="77777777" w:rsidR="008D1F5C" w:rsidRDefault="008D1F5C" w:rsidP="008D1F5C">
      <w:pPr>
        <w:rPr>
          <w:rFonts w:eastAsia="MS Mincho"/>
          <w:i/>
          <w:szCs w:val="24"/>
        </w:rPr>
      </w:pPr>
    </w:p>
    <w:p w14:paraId="26691E65" w14:textId="77777777" w:rsidR="008D1F5C" w:rsidRDefault="008D1F5C" w:rsidP="008D1F5C">
      <w:pPr>
        <w:rPr>
          <w:rFonts w:eastAsia="MS Mincho"/>
          <w:i/>
          <w:sz w:val="20"/>
        </w:rPr>
      </w:pPr>
      <w:r>
        <w:rPr>
          <w:rFonts w:eastAsia="MS Mincho"/>
          <w:i/>
          <w:sz w:val="20"/>
        </w:rPr>
        <w:t>(cf. 0000 - Mission/Vision)</w:t>
      </w:r>
    </w:p>
    <w:p w14:paraId="29BFDA37" w14:textId="77777777" w:rsidR="008D1F5C" w:rsidRDefault="008D1F5C" w:rsidP="008D1F5C">
      <w:pPr>
        <w:rPr>
          <w:rFonts w:eastAsia="MS Mincho"/>
          <w:i/>
          <w:sz w:val="20"/>
        </w:rPr>
      </w:pPr>
      <w:r>
        <w:rPr>
          <w:rFonts w:eastAsia="MS Mincho"/>
          <w:i/>
          <w:sz w:val="20"/>
        </w:rPr>
        <w:t>(cf. 0100 - Philosophy)</w:t>
      </w:r>
    </w:p>
    <w:p w14:paraId="40233B6F" w14:textId="77777777" w:rsidR="008D1F5C" w:rsidRDefault="008D1F5C" w:rsidP="008D1F5C">
      <w:pPr>
        <w:rPr>
          <w:rFonts w:eastAsia="MS Mincho"/>
          <w:i/>
          <w:sz w:val="20"/>
        </w:rPr>
      </w:pPr>
      <w:r>
        <w:rPr>
          <w:rFonts w:eastAsia="MS Mincho"/>
          <w:i/>
          <w:sz w:val="20"/>
        </w:rPr>
        <w:t>(cf. 9000 - Role of the Board)</w:t>
      </w:r>
    </w:p>
    <w:p w14:paraId="22ABE7CB" w14:textId="77777777" w:rsidR="008D1F5C" w:rsidRDefault="008D1F5C" w:rsidP="008D1F5C">
      <w:pPr>
        <w:rPr>
          <w:rFonts w:eastAsia="MS Mincho"/>
        </w:rPr>
      </w:pPr>
    </w:p>
    <w:p w14:paraId="37E821C0" w14:textId="77777777" w:rsidR="008D1F5C" w:rsidRDefault="008D1F5C" w:rsidP="008D1F5C">
      <w:pPr>
        <w:rPr>
          <w:rFonts w:eastAsia="MS Mincho"/>
        </w:rPr>
      </w:pPr>
      <w:r>
        <w:rPr>
          <w:rFonts w:eastAsia="MS Mincho"/>
        </w:rPr>
        <w:t xml:space="preserve">The Board recognizes the importance of maintaining a policy manual that is up to date and reflects the mandates of </w:t>
      </w:r>
      <w:proofErr w:type="gramStart"/>
      <w:r>
        <w:rPr>
          <w:rFonts w:eastAsia="MS Mincho"/>
        </w:rPr>
        <w:t>law</w:t>
      </w:r>
      <w:proofErr w:type="gramEnd"/>
      <w:r>
        <w:rPr>
          <w:rFonts w:eastAsia="MS Mincho"/>
        </w:rPr>
        <w:t>.  Policies shall be regularly reviewed at a time allocated for this purpose on the agenda of public Board meetings.</w:t>
      </w:r>
    </w:p>
    <w:p w14:paraId="5F6395C5" w14:textId="77777777" w:rsidR="008D1F5C" w:rsidRDefault="008D1F5C" w:rsidP="008D1F5C">
      <w:pPr>
        <w:rPr>
          <w:rFonts w:eastAsia="MS Mincho"/>
        </w:rPr>
      </w:pPr>
    </w:p>
    <w:p w14:paraId="0A758A4D" w14:textId="77777777" w:rsidR="008D1F5C" w:rsidRDefault="008D1F5C" w:rsidP="008D1F5C">
      <w:pPr>
        <w:rPr>
          <w:rFonts w:eastAsia="MS Mincho"/>
          <w:i/>
          <w:sz w:val="20"/>
        </w:rPr>
      </w:pPr>
      <w:r>
        <w:rPr>
          <w:rFonts w:eastAsia="MS Mincho"/>
          <w:i/>
          <w:sz w:val="20"/>
        </w:rPr>
        <w:t>(cf. 9320 - Meetings and Notices)</w:t>
      </w:r>
    </w:p>
    <w:p w14:paraId="5A475661" w14:textId="77777777" w:rsidR="008D1F5C" w:rsidRDefault="008D1F5C" w:rsidP="008D1F5C">
      <w:pPr>
        <w:rPr>
          <w:rFonts w:eastAsia="MS Mincho"/>
          <w:i/>
          <w:sz w:val="20"/>
        </w:rPr>
      </w:pPr>
      <w:r>
        <w:rPr>
          <w:rFonts w:eastAsia="MS Mincho"/>
          <w:i/>
          <w:sz w:val="20"/>
        </w:rPr>
        <w:t>(cf. 9322 - Agendas/Meeting Materials)</w:t>
      </w:r>
    </w:p>
    <w:p w14:paraId="7DC9C018" w14:textId="77777777" w:rsidR="008D1F5C" w:rsidRDefault="008D1F5C" w:rsidP="008D1F5C">
      <w:pPr>
        <w:rPr>
          <w:rFonts w:eastAsia="MS Mincho"/>
        </w:rPr>
      </w:pPr>
    </w:p>
    <w:p w14:paraId="3FDB5866" w14:textId="267446A3" w:rsidR="008D1F5C" w:rsidRDefault="008D1F5C" w:rsidP="008D1F5C">
      <w:pPr>
        <w:rPr>
          <w:rFonts w:eastAsia="MS Mincho"/>
        </w:rPr>
      </w:pPr>
      <w:r>
        <w:rPr>
          <w:rFonts w:eastAsia="MS Mincho"/>
        </w:rPr>
        <w:t xml:space="preserve">Policies shall be monitored and reviewed as specified in the policy itself or as needed to reflect changes in law or </w:t>
      </w:r>
      <w:r>
        <w:rPr>
          <w:rFonts w:eastAsia="MS Mincho"/>
        </w:rPr>
        <w:t>CCA</w:t>
      </w:r>
      <w:r>
        <w:rPr>
          <w:rFonts w:eastAsia="MS Mincho"/>
        </w:rPr>
        <w:t xml:space="preserve"> circumstances. </w:t>
      </w:r>
    </w:p>
    <w:p w14:paraId="0848F7CA" w14:textId="3602E882" w:rsidR="008D1F5C" w:rsidRDefault="008D1F5C" w:rsidP="008D1F5C">
      <w:pPr>
        <w:rPr>
          <w:rFonts w:eastAsia="MS Mincho"/>
          <w:i/>
          <w:szCs w:val="24"/>
        </w:rPr>
      </w:pPr>
    </w:p>
    <w:p w14:paraId="7256C324" w14:textId="77777777" w:rsidR="008D1F5C" w:rsidRDefault="008D1F5C" w:rsidP="008D1F5C">
      <w:pPr>
        <w:rPr>
          <w:rFonts w:eastAsia="MS Mincho"/>
          <w:b/>
          <w:szCs w:val="24"/>
        </w:rPr>
      </w:pPr>
      <w:r>
        <w:rPr>
          <w:rFonts w:eastAsia="MS Mincho"/>
          <w:b/>
          <w:szCs w:val="24"/>
        </w:rPr>
        <w:t>Policy Development and Adoption Process</w:t>
      </w:r>
    </w:p>
    <w:p w14:paraId="05893637" w14:textId="77777777" w:rsidR="008D1F5C" w:rsidRDefault="008D1F5C" w:rsidP="008D1F5C">
      <w:pPr>
        <w:ind w:left="720" w:hanging="720"/>
        <w:rPr>
          <w:rFonts w:eastAsia="MS Mincho"/>
        </w:rPr>
      </w:pPr>
    </w:p>
    <w:p w14:paraId="7BF19273" w14:textId="370F2793" w:rsidR="008D1F5C" w:rsidRDefault="008D1F5C" w:rsidP="008D1F5C">
      <w:pPr>
        <w:rPr>
          <w:rFonts w:eastAsia="MS Mincho"/>
        </w:rPr>
      </w:pPr>
      <w:r>
        <w:rPr>
          <w:rFonts w:eastAsia="MS Mincho"/>
        </w:rPr>
        <w:t>CCA’s</w:t>
      </w:r>
      <w:r>
        <w:rPr>
          <w:rFonts w:eastAsia="MS Mincho"/>
        </w:rPr>
        <w:t xml:space="preserve"> policy development process shall include the following basic steps: </w:t>
      </w:r>
    </w:p>
    <w:p w14:paraId="7D8C4800" w14:textId="77777777" w:rsidR="008D1F5C" w:rsidRDefault="008D1F5C" w:rsidP="008D1F5C">
      <w:pPr>
        <w:ind w:left="720" w:hanging="720"/>
        <w:rPr>
          <w:rFonts w:eastAsia="MS Mincho"/>
        </w:rPr>
      </w:pPr>
    </w:p>
    <w:p w14:paraId="09B31C84" w14:textId="136D96D4" w:rsidR="008D1F5C" w:rsidRDefault="008D1F5C" w:rsidP="008D1F5C">
      <w:pPr>
        <w:ind w:left="720" w:hanging="720"/>
        <w:rPr>
          <w:rFonts w:eastAsia="MS Mincho"/>
        </w:rPr>
      </w:pPr>
      <w:r>
        <w:rPr>
          <w:rFonts w:eastAsia="MS Mincho"/>
        </w:rPr>
        <w:t>1.</w:t>
      </w:r>
      <w:r>
        <w:rPr>
          <w:rFonts w:eastAsia="MS Mincho"/>
        </w:rPr>
        <w:tab/>
        <w:t xml:space="preserve">The Board and/or </w:t>
      </w:r>
      <w:r>
        <w:rPr>
          <w:rFonts w:eastAsia="MS Mincho"/>
        </w:rPr>
        <w:t>Executive Director</w:t>
      </w:r>
      <w:r>
        <w:rPr>
          <w:rFonts w:eastAsia="MS Mincho"/>
        </w:rPr>
        <w:t xml:space="preserve"> shall identify the need for a new policy or revision of an existing policy.  The need may arise from a change in law, a new </w:t>
      </w:r>
      <w:r>
        <w:rPr>
          <w:rFonts w:eastAsia="MS Mincho"/>
        </w:rPr>
        <w:t>CCA</w:t>
      </w:r>
      <w:r>
        <w:rPr>
          <w:rFonts w:eastAsia="MS Mincho"/>
        </w:rPr>
        <w:t xml:space="preserve"> vision or goals, educational research or trends, or a change in the </w:t>
      </w:r>
      <w:r>
        <w:rPr>
          <w:rFonts w:eastAsia="MS Mincho"/>
        </w:rPr>
        <w:t>Executive Director</w:t>
      </w:r>
      <w:r>
        <w:rPr>
          <w:rFonts w:eastAsia="MS Mincho"/>
        </w:rPr>
        <w:t xml:space="preserve"> or Board membership.  The need may also occur </w:t>
      </w:r>
      <w:proofErr w:type="gramStart"/>
      <w:r>
        <w:rPr>
          <w:rFonts w:eastAsia="MS Mincho"/>
        </w:rPr>
        <w:t>as a result of</w:t>
      </w:r>
      <w:proofErr w:type="gramEnd"/>
      <w:r>
        <w:rPr>
          <w:rFonts w:eastAsia="MS Mincho"/>
        </w:rPr>
        <w:t xml:space="preserve"> an incident that has arisen in </w:t>
      </w:r>
      <w:r>
        <w:rPr>
          <w:rFonts w:eastAsia="MS Mincho"/>
        </w:rPr>
        <w:t>CCA</w:t>
      </w:r>
      <w:r>
        <w:rPr>
          <w:rFonts w:eastAsia="MS Mincho"/>
        </w:rPr>
        <w:t xml:space="preserve"> or a recommendation or request from staff or other interested </w:t>
      </w:r>
      <w:proofErr w:type="gramStart"/>
      <w:r>
        <w:rPr>
          <w:rFonts w:eastAsia="MS Mincho"/>
        </w:rPr>
        <w:t>persons</w:t>
      </w:r>
      <w:proofErr w:type="gramEnd"/>
      <w:r>
        <w:rPr>
          <w:rFonts w:eastAsia="MS Mincho"/>
        </w:rPr>
        <w:t xml:space="preserve">. </w:t>
      </w:r>
    </w:p>
    <w:p w14:paraId="3759B8D0" w14:textId="77777777" w:rsidR="008D1F5C" w:rsidRDefault="008D1F5C" w:rsidP="008D1F5C">
      <w:pPr>
        <w:rPr>
          <w:rFonts w:eastAsia="MS Mincho"/>
        </w:rPr>
      </w:pPr>
    </w:p>
    <w:p w14:paraId="0813DAA2" w14:textId="10689331" w:rsidR="008D1F5C" w:rsidRDefault="008D1F5C" w:rsidP="008D1F5C">
      <w:pPr>
        <w:ind w:left="720" w:hanging="720"/>
        <w:rPr>
          <w:rFonts w:eastAsia="MS Mincho"/>
        </w:rPr>
      </w:pPr>
      <w:r>
        <w:rPr>
          <w:rFonts w:eastAsia="MS Mincho"/>
        </w:rPr>
        <w:t>2.</w:t>
      </w:r>
      <w:r>
        <w:rPr>
          <w:rFonts w:eastAsia="MS Mincho"/>
        </w:rPr>
        <w:tab/>
        <w:t xml:space="preserve">As needed, the </w:t>
      </w:r>
      <w:r>
        <w:rPr>
          <w:rFonts w:eastAsia="MS Mincho"/>
        </w:rPr>
        <w:t>Executive Director</w:t>
      </w:r>
      <w:r>
        <w:rPr>
          <w:rFonts w:eastAsia="MS Mincho"/>
        </w:rPr>
        <w:t xml:space="preserve"> shall gather fiscal and other data, </w:t>
      </w:r>
      <w:proofErr w:type="gramStart"/>
      <w:r>
        <w:rPr>
          <w:rFonts w:eastAsia="MS Mincho"/>
        </w:rPr>
        <w:t>staff</w:t>
      </w:r>
      <w:proofErr w:type="gramEnd"/>
      <w:r>
        <w:rPr>
          <w:rFonts w:eastAsia="MS Mincho"/>
        </w:rPr>
        <w:t xml:space="preserve"> and public input, related </w:t>
      </w:r>
      <w:r>
        <w:rPr>
          <w:rFonts w:eastAsia="MS Mincho"/>
        </w:rPr>
        <w:t>CCA</w:t>
      </w:r>
      <w:r>
        <w:rPr>
          <w:rFonts w:eastAsia="MS Mincho"/>
        </w:rPr>
        <w:t xml:space="preserve"> policies, sample policies from other organizations or agencies, and other useful information to fully inform the Board about the issue.</w:t>
      </w:r>
    </w:p>
    <w:p w14:paraId="7CB72EDF" w14:textId="77777777" w:rsidR="008D1F5C" w:rsidRDefault="008D1F5C" w:rsidP="008D1F5C">
      <w:pPr>
        <w:ind w:left="720" w:hanging="720"/>
        <w:rPr>
          <w:rFonts w:eastAsia="MS Mincho"/>
        </w:rPr>
      </w:pPr>
    </w:p>
    <w:p w14:paraId="1A8E1FCB" w14:textId="77777777" w:rsidR="008D1F5C" w:rsidRDefault="008D1F5C" w:rsidP="008D1F5C">
      <w:pPr>
        <w:ind w:left="720" w:hanging="720"/>
        <w:rPr>
          <w:rFonts w:eastAsia="MS Mincho"/>
          <w:i/>
          <w:sz w:val="20"/>
        </w:rPr>
      </w:pPr>
      <w:r>
        <w:rPr>
          <w:rFonts w:eastAsia="MS Mincho"/>
          <w:i/>
          <w:sz w:val="20"/>
        </w:rPr>
        <w:t>(cf. 1220 - Citizen Advisory Committees)</w:t>
      </w:r>
    </w:p>
    <w:p w14:paraId="59666F1C" w14:textId="77777777" w:rsidR="008D1F5C" w:rsidRDefault="008D1F5C" w:rsidP="008D1F5C">
      <w:pPr>
        <w:ind w:left="720" w:hanging="720"/>
        <w:rPr>
          <w:rFonts w:eastAsia="MS Mincho"/>
        </w:rPr>
      </w:pPr>
    </w:p>
    <w:p w14:paraId="49C16022" w14:textId="43375284" w:rsidR="008D1F5C" w:rsidRDefault="008D1F5C" w:rsidP="008D1F5C">
      <w:pPr>
        <w:ind w:left="720" w:hanging="720"/>
        <w:rPr>
          <w:rFonts w:eastAsia="MS Mincho"/>
        </w:rPr>
      </w:pPr>
      <w:r>
        <w:rPr>
          <w:rFonts w:eastAsia="MS Mincho"/>
        </w:rPr>
        <w:t>3.</w:t>
      </w:r>
      <w:r>
        <w:rPr>
          <w:rFonts w:eastAsia="MS Mincho"/>
        </w:rPr>
        <w:tab/>
        <w:t xml:space="preserve">The Board may hold discussions during a public Board meeting to gain an understanding of the issue and provide initial direction to the </w:t>
      </w:r>
      <w:r>
        <w:rPr>
          <w:rFonts w:eastAsia="MS Mincho"/>
        </w:rPr>
        <w:t>Executive Director</w:t>
      </w:r>
      <w:r>
        <w:rPr>
          <w:rFonts w:eastAsia="MS Mincho"/>
        </w:rPr>
        <w:t>. The discussion may include, but not be limited to, how the proposed policy may affect student learning, community expectations, staff recommendations, fiscal impact, as well as the policy's impact on governance and operational efficiency.</w:t>
      </w:r>
    </w:p>
    <w:p w14:paraId="50AEFCD3" w14:textId="77777777" w:rsidR="00E11CFE" w:rsidRDefault="008D1F5C" w:rsidP="008D1F5C">
      <w:pPr>
        <w:rPr>
          <w:rFonts w:eastAsia="MS Mincho"/>
        </w:rPr>
      </w:pPr>
      <w:r>
        <w:rPr>
          <w:rFonts w:eastAsia="MS Mincho"/>
        </w:rPr>
        <w:tab/>
      </w:r>
    </w:p>
    <w:p w14:paraId="23924FE9" w14:textId="77777777" w:rsidR="00E11CFE" w:rsidRDefault="00E11CFE" w:rsidP="008D1F5C">
      <w:pPr>
        <w:rPr>
          <w:rFonts w:eastAsia="MS Mincho"/>
        </w:rPr>
      </w:pPr>
    </w:p>
    <w:p w14:paraId="1A91E5D3" w14:textId="3F1061E8" w:rsidR="008D1F5C" w:rsidRDefault="00E11CFE" w:rsidP="008D1F5C">
      <w:pPr>
        <w:rPr>
          <w:rFonts w:eastAsia="MS Mincho"/>
        </w:rPr>
      </w:pPr>
      <w:r>
        <w:rPr>
          <w:rFonts w:eastAsia="MS Mincho"/>
        </w:rPr>
        <w:lastRenderedPageBreak/>
        <w:tab/>
      </w:r>
      <w:r w:rsidR="008D1F5C">
        <w:rPr>
          <w:rFonts w:eastAsia="MS Mincho"/>
        </w:rPr>
        <w:t>BB 9310(b)</w:t>
      </w:r>
    </w:p>
    <w:p w14:paraId="7E2021B2" w14:textId="77777777" w:rsidR="008D1F5C" w:rsidRDefault="008D1F5C" w:rsidP="008D1F5C">
      <w:pPr>
        <w:rPr>
          <w:rFonts w:eastAsia="MS Mincho"/>
        </w:rPr>
      </w:pPr>
    </w:p>
    <w:p w14:paraId="31B9B3AF" w14:textId="77777777" w:rsidR="008D1F5C" w:rsidRDefault="008D1F5C" w:rsidP="008D1F5C">
      <w:pPr>
        <w:rPr>
          <w:rFonts w:eastAsia="MS Mincho"/>
        </w:rPr>
      </w:pPr>
      <w:r>
        <w:rPr>
          <w:rFonts w:eastAsia="MS Mincho"/>
          <w:b/>
          <w:bCs/>
        </w:rPr>
        <w:t xml:space="preserve">BOARD </w:t>
      </w:r>
      <w:proofErr w:type="gramStart"/>
      <w:r>
        <w:rPr>
          <w:rFonts w:eastAsia="MS Mincho"/>
          <w:b/>
          <w:bCs/>
        </w:rPr>
        <w:t>POLICIES</w:t>
      </w:r>
      <w:r>
        <w:rPr>
          <w:rFonts w:eastAsia="MS Mincho"/>
        </w:rPr>
        <w:t xml:space="preserve">  (</w:t>
      </w:r>
      <w:proofErr w:type="gramEnd"/>
      <w:r>
        <w:rPr>
          <w:rFonts w:eastAsia="MS Mincho"/>
        </w:rPr>
        <w:t>continued)</w:t>
      </w:r>
    </w:p>
    <w:p w14:paraId="73B3C198" w14:textId="77777777" w:rsidR="008D1F5C" w:rsidRDefault="008D1F5C" w:rsidP="008D1F5C">
      <w:pPr>
        <w:ind w:left="720" w:hanging="720"/>
        <w:rPr>
          <w:rFonts w:eastAsia="MS Mincho"/>
        </w:rPr>
      </w:pPr>
    </w:p>
    <w:p w14:paraId="5216DB47" w14:textId="25226897" w:rsidR="008D1F5C" w:rsidRDefault="008D1F5C" w:rsidP="008D1F5C">
      <w:pPr>
        <w:ind w:left="720" w:hanging="720"/>
        <w:rPr>
          <w:rFonts w:eastAsia="MS Mincho"/>
        </w:rPr>
      </w:pPr>
      <w:r>
        <w:rPr>
          <w:rFonts w:eastAsia="MS Mincho"/>
        </w:rPr>
        <w:t>4.</w:t>
      </w:r>
      <w:r>
        <w:rPr>
          <w:rFonts w:eastAsia="MS Mincho"/>
        </w:rPr>
        <w:tab/>
        <w:t xml:space="preserve">The Board or </w:t>
      </w:r>
      <w:r>
        <w:rPr>
          <w:rFonts w:eastAsia="MS Mincho"/>
        </w:rPr>
        <w:t>Executive Director</w:t>
      </w:r>
      <w:r>
        <w:rPr>
          <w:rFonts w:eastAsia="MS Mincho"/>
        </w:rPr>
        <w:t xml:space="preserve"> may request that legal counsel review the draft policy as appropriate.</w:t>
      </w:r>
    </w:p>
    <w:p w14:paraId="51E724C2" w14:textId="77777777" w:rsidR="008D1F5C" w:rsidRDefault="008D1F5C" w:rsidP="008D1F5C">
      <w:pPr>
        <w:rPr>
          <w:rFonts w:eastAsia="MS Mincho"/>
        </w:rPr>
      </w:pPr>
    </w:p>
    <w:p w14:paraId="2B7A0AE2" w14:textId="6D438EA3" w:rsidR="008D1F5C" w:rsidRDefault="008D1F5C" w:rsidP="008D1F5C">
      <w:pPr>
        <w:tabs>
          <w:tab w:val="left" w:pos="720"/>
        </w:tabs>
        <w:ind w:left="720" w:hanging="720"/>
      </w:pPr>
      <w:r>
        <w:rPr>
          <w:rFonts w:eastAsia="MS Mincho"/>
        </w:rPr>
        <w:t>5.</w:t>
      </w:r>
      <w:r>
        <w:rPr>
          <w:rFonts w:eastAsia="MS Mincho"/>
        </w:rPr>
        <w:tab/>
        <w:t xml:space="preserve">The </w:t>
      </w:r>
      <w:r>
        <w:rPr>
          <w:rFonts w:eastAsia="MS Mincho"/>
        </w:rPr>
        <w:t>Executive Director</w:t>
      </w:r>
      <w:r>
        <w:rPr>
          <w:rFonts w:eastAsia="MS Mincho"/>
        </w:rPr>
        <w:t xml:space="preserve"> shall develop and present a draft policy for a first reading at a public Board meeting.  A</w:t>
      </w:r>
      <w:r>
        <w:t xml:space="preserve">t its second reading, the Board may </w:t>
      </w:r>
      <w:proofErr w:type="gramStart"/>
      <w:r>
        <w:t>take action</w:t>
      </w:r>
      <w:proofErr w:type="gramEnd"/>
      <w:r>
        <w:t xml:space="preserve"> on the proposed policy.  The Board may waive the second reading or may require an additional reading if necessary.</w:t>
      </w:r>
    </w:p>
    <w:p w14:paraId="040042DE" w14:textId="77777777" w:rsidR="008D1F5C" w:rsidRDefault="008D1F5C" w:rsidP="008D1F5C">
      <w:pPr>
        <w:rPr>
          <w:rFonts w:eastAsia="MS Mincho"/>
        </w:rPr>
      </w:pPr>
    </w:p>
    <w:p w14:paraId="1911EC0F" w14:textId="77777777" w:rsidR="008D1F5C" w:rsidRDefault="008D1F5C" w:rsidP="008D1F5C">
      <w:pPr>
        <w:tabs>
          <w:tab w:val="left" w:pos="720"/>
        </w:tabs>
        <w:rPr>
          <w:rFonts w:eastAsia="MS Mincho"/>
          <w:i/>
          <w:sz w:val="20"/>
        </w:rPr>
      </w:pPr>
      <w:r>
        <w:rPr>
          <w:rFonts w:eastAsia="MS Mincho"/>
          <w:i/>
          <w:sz w:val="20"/>
        </w:rPr>
        <w:t>(cf. 9323 - Meeting Conduct)</w:t>
      </w:r>
    </w:p>
    <w:p w14:paraId="5F99B1C5" w14:textId="77777777" w:rsidR="008D1F5C" w:rsidRDefault="008D1F5C" w:rsidP="008D1F5C">
      <w:pPr>
        <w:ind w:left="720" w:hanging="720"/>
        <w:rPr>
          <w:rFonts w:eastAsia="MS Mincho"/>
        </w:rPr>
      </w:pPr>
    </w:p>
    <w:p w14:paraId="2645C6DB" w14:textId="77777777" w:rsidR="008D1F5C" w:rsidRDefault="008D1F5C" w:rsidP="008D1F5C">
      <w:pPr>
        <w:rPr>
          <w:rFonts w:eastAsia="MS Mincho"/>
        </w:rPr>
      </w:pPr>
      <w:r>
        <w:rPr>
          <w:rFonts w:eastAsia="MS Mincho"/>
        </w:rPr>
        <w:t>Only policies formally adopted by a majority vote of the Board shall constitute official Board policy.</w:t>
      </w:r>
    </w:p>
    <w:p w14:paraId="5DEA95CD" w14:textId="77777777" w:rsidR="008D1F5C" w:rsidRDefault="008D1F5C" w:rsidP="008D1F5C">
      <w:pPr>
        <w:rPr>
          <w:rFonts w:eastAsia="MS Mincho"/>
        </w:rPr>
      </w:pPr>
    </w:p>
    <w:p w14:paraId="0B81B5F0" w14:textId="77777777" w:rsidR="008D1F5C" w:rsidRDefault="008D1F5C" w:rsidP="008D1F5C">
      <w:pPr>
        <w:rPr>
          <w:rFonts w:eastAsia="MS Mincho"/>
          <w:i/>
          <w:sz w:val="20"/>
        </w:rPr>
      </w:pPr>
      <w:r>
        <w:rPr>
          <w:rFonts w:eastAsia="MS Mincho"/>
          <w:i/>
          <w:sz w:val="20"/>
        </w:rPr>
        <w:t>(cf. 9322 - Agenda/Meeting Materials)</w:t>
      </w:r>
    </w:p>
    <w:p w14:paraId="0A2D7136" w14:textId="77777777" w:rsidR="008D1F5C" w:rsidRDefault="008D1F5C" w:rsidP="008D1F5C">
      <w:pPr>
        <w:rPr>
          <w:rFonts w:eastAsia="MS Mincho"/>
          <w:i/>
          <w:sz w:val="20"/>
        </w:rPr>
      </w:pPr>
      <w:r>
        <w:rPr>
          <w:rFonts w:eastAsia="MS Mincho"/>
          <w:i/>
          <w:sz w:val="20"/>
        </w:rPr>
        <w:t>(cf. 9323.2 - Actions by the Board)</w:t>
      </w:r>
    </w:p>
    <w:p w14:paraId="0C5CE0DD" w14:textId="77777777" w:rsidR="008D1F5C" w:rsidRDefault="008D1F5C" w:rsidP="008D1F5C">
      <w:pPr>
        <w:rPr>
          <w:rFonts w:eastAsia="MS Mincho"/>
        </w:rPr>
      </w:pPr>
    </w:p>
    <w:p w14:paraId="622B3342" w14:textId="197D4B92" w:rsidR="008D1F5C" w:rsidRDefault="008D1F5C" w:rsidP="008D1F5C">
      <w:pPr>
        <w:rPr>
          <w:rFonts w:eastAsia="MS Mincho"/>
        </w:rPr>
      </w:pPr>
      <w:r>
        <w:rPr>
          <w:rFonts w:eastAsia="MS Mincho"/>
        </w:rPr>
        <w:t>CCA’s</w:t>
      </w:r>
      <w:r>
        <w:rPr>
          <w:rFonts w:eastAsia="MS Mincho"/>
        </w:rPr>
        <w:t xml:space="preserve"> policy development process may be revised or expanded as needed based on the issue being considered, the need for more information, or to provide greater opportunities for consultation and public input.</w:t>
      </w:r>
    </w:p>
    <w:p w14:paraId="2E5A54ED" w14:textId="77777777" w:rsidR="008D1F5C" w:rsidRDefault="008D1F5C" w:rsidP="008D1F5C">
      <w:pPr>
        <w:rPr>
          <w:rFonts w:eastAsia="MS Mincho"/>
        </w:rPr>
      </w:pPr>
    </w:p>
    <w:p w14:paraId="5A78DBCB" w14:textId="77777777" w:rsidR="008D1F5C" w:rsidRDefault="008D1F5C" w:rsidP="008D1F5C">
      <w:pPr>
        <w:rPr>
          <w:rFonts w:eastAsia="MS Mincho"/>
        </w:rPr>
      </w:pPr>
      <w:r>
        <w:rPr>
          <w:rFonts w:eastAsia="MS Mincho"/>
        </w:rPr>
        <w:t>Policies shall become effective upon Board adoption or at a future date designated by the Board at the time of adoption.</w:t>
      </w:r>
    </w:p>
    <w:p w14:paraId="6994D076" w14:textId="77777777" w:rsidR="008D1F5C" w:rsidRDefault="008D1F5C" w:rsidP="008D1F5C">
      <w:pPr>
        <w:rPr>
          <w:rFonts w:eastAsia="MS Mincho"/>
          <w:b/>
        </w:rPr>
      </w:pPr>
    </w:p>
    <w:p w14:paraId="0D0E3748" w14:textId="77777777" w:rsidR="008D1F5C" w:rsidRDefault="008D1F5C" w:rsidP="008D1F5C">
      <w:pPr>
        <w:rPr>
          <w:rFonts w:eastAsia="MS Mincho"/>
          <w:b/>
        </w:rPr>
      </w:pPr>
      <w:r>
        <w:rPr>
          <w:rFonts w:eastAsia="MS Mincho"/>
          <w:b/>
        </w:rPr>
        <w:t>Board Bylaws</w:t>
      </w:r>
    </w:p>
    <w:p w14:paraId="756B74A8" w14:textId="77777777" w:rsidR="008D1F5C" w:rsidRDefault="008D1F5C" w:rsidP="008D1F5C">
      <w:pPr>
        <w:rPr>
          <w:rFonts w:eastAsia="MS Mincho"/>
          <w:b/>
        </w:rPr>
      </w:pPr>
    </w:p>
    <w:p w14:paraId="36675761" w14:textId="77777777" w:rsidR="008D1F5C" w:rsidRDefault="008D1F5C" w:rsidP="008D1F5C">
      <w:pPr>
        <w:rPr>
          <w:rFonts w:eastAsia="MS Mincho"/>
        </w:rPr>
      </w:pPr>
      <w:r>
        <w:rPr>
          <w:rFonts w:eastAsia="MS Mincho"/>
        </w:rPr>
        <w:t>The Board shall prescribe and enforce rules for its own government consistent with state law and regulations.  (Education Code 35010)</w:t>
      </w:r>
    </w:p>
    <w:p w14:paraId="358FF1F1" w14:textId="77777777" w:rsidR="008D1F5C" w:rsidRDefault="008D1F5C" w:rsidP="008D1F5C">
      <w:pPr>
        <w:rPr>
          <w:rFonts w:eastAsia="MS Mincho"/>
        </w:rPr>
      </w:pPr>
    </w:p>
    <w:p w14:paraId="6E416BE3" w14:textId="77777777" w:rsidR="008D1F5C" w:rsidRDefault="008D1F5C" w:rsidP="008D1F5C">
      <w:pPr>
        <w:rPr>
          <w:rFonts w:eastAsia="MS Mincho"/>
        </w:rPr>
      </w:pPr>
      <w:r>
        <w:rPr>
          <w:rFonts w:eastAsia="MS Mincho"/>
        </w:rPr>
        <w:t xml:space="preserve">Bylaws governing Board operations may be developed, adopted, and amended following the same procedures as those used for the adoption or amendment of Board policy. </w:t>
      </w:r>
    </w:p>
    <w:p w14:paraId="5ED4CC4A" w14:textId="77777777" w:rsidR="008D1F5C" w:rsidRDefault="008D1F5C" w:rsidP="008D1F5C">
      <w:pPr>
        <w:rPr>
          <w:rFonts w:eastAsia="MS Mincho"/>
        </w:rPr>
      </w:pPr>
    </w:p>
    <w:p w14:paraId="24AE1138" w14:textId="77777777" w:rsidR="008D1F5C" w:rsidRDefault="008D1F5C" w:rsidP="008D1F5C">
      <w:pPr>
        <w:rPr>
          <w:rFonts w:eastAsia="MS Mincho"/>
          <w:b/>
        </w:rPr>
      </w:pPr>
      <w:r>
        <w:rPr>
          <w:rFonts w:eastAsia="MS Mincho"/>
          <w:b/>
        </w:rPr>
        <w:t>Administrative Regulations</w:t>
      </w:r>
    </w:p>
    <w:p w14:paraId="44D75F1F" w14:textId="77777777" w:rsidR="008D1F5C" w:rsidRDefault="008D1F5C" w:rsidP="008D1F5C">
      <w:pPr>
        <w:rPr>
          <w:rFonts w:eastAsia="MS Mincho"/>
        </w:rPr>
      </w:pPr>
    </w:p>
    <w:p w14:paraId="1568F092" w14:textId="78F0EA08" w:rsidR="008D1F5C" w:rsidRDefault="008D1F5C" w:rsidP="008D1F5C">
      <w:pPr>
        <w:rPr>
          <w:rFonts w:eastAsia="MS Mincho"/>
        </w:rPr>
      </w:pPr>
      <w:r>
        <w:rPr>
          <w:rFonts w:eastAsia="MS Mincho"/>
        </w:rPr>
        <w:t xml:space="preserve">The </w:t>
      </w:r>
      <w:r>
        <w:rPr>
          <w:rFonts w:eastAsia="MS Mincho"/>
        </w:rPr>
        <w:t>Executive Director</w:t>
      </w:r>
      <w:r>
        <w:rPr>
          <w:rFonts w:eastAsia="MS Mincho"/>
        </w:rPr>
        <w:t xml:space="preserve"> shall be responsible for developing and enforcing administrative regulations for the operation of </w:t>
      </w:r>
      <w:r>
        <w:rPr>
          <w:rFonts w:eastAsia="MS Mincho"/>
        </w:rPr>
        <w:t>CCA</w:t>
      </w:r>
      <w:r>
        <w:rPr>
          <w:rFonts w:eastAsia="MS Mincho"/>
        </w:rPr>
        <w:t xml:space="preserve">.  Administrative regulations shall be consistent with law and Board policy and shall be designed to promote the achievement of </w:t>
      </w:r>
      <w:r>
        <w:rPr>
          <w:rFonts w:eastAsia="MS Mincho"/>
        </w:rPr>
        <w:t>CCA</w:t>
      </w:r>
      <w:r>
        <w:rPr>
          <w:rFonts w:eastAsia="MS Mincho"/>
        </w:rPr>
        <w:t xml:space="preserve"> goals and objectives.  Administrative regulations may describe specific actions to be taken, roles and responsibilities of staff, timelines, and/or other necessary provisions. The </w:t>
      </w:r>
      <w:r>
        <w:rPr>
          <w:rFonts w:eastAsia="MS Mincho"/>
        </w:rPr>
        <w:t>Executive Director</w:t>
      </w:r>
      <w:r>
        <w:rPr>
          <w:rFonts w:eastAsia="MS Mincho"/>
        </w:rPr>
        <w:t xml:space="preserve"> </w:t>
      </w:r>
      <w:proofErr w:type="gramStart"/>
      <w:r>
        <w:rPr>
          <w:rFonts w:eastAsia="MS Mincho"/>
        </w:rPr>
        <w:t>also may</w:t>
      </w:r>
      <w:proofErr w:type="gramEnd"/>
      <w:r>
        <w:rPr>
          <w:rFonts w:eastAsia="MS Mincho"/>
        </w:rPr>
        <w:t xml:space="preserve"> develop procedures manuals, handbooks, or other guides to carry out the intent of Board policy.</w:t>
      </w:r>
    </w:p>
    <w:p w14:paraId="75E1CF60" w14:textId="77777777" w:rsidR="008D1F5C" w:rsidRDefault="008D1F5C" w:rsidP="008D1F5C">
      <w:pPr>
        <w:rPr>
          <w:rFonts w:eastAsia="MS Mincho"/>
          <w:i/>
          <w:sz w:val="20"/>
        </w:rPr>
      </w:pPr>
    </w:p>
    <w:p w14:paraId="72DD9ADF" w14:textId="76DA095A" w:rsidR="008D1F5C" w:rsidRDefault="008D1F5C" w:rsidP="008D1F5C">
      <w:pPr>
        <w:rPr>
          <w:rFonts w:eastAsia="MS Mincho"/>
        </w:rPr>
      </w:pPr>
      <w:r>
        <w:rPr>
          <w:rFonts w:eastAsia="MS Mincho"/>
        </w:rPr>
        <w:t xml:space="preserve">When Board policies are amended, the </w:t>
      </w:r>
      <w:r>
        <w:rPr>
          <w:rFonts w:eastAsia="MS Mincho"/>
        </w:rPr>
        <w:t xml:space="preserve">Executive Director </w:t>
      </w:r>
      <w:r>
        <w:rPr>
          <w:rFonts w:eastAsia="MS Mincho"/>
        </w:rPr>
        <w:t>shall review corresponding regulations to ensure that they conform to the intent of the revised policy. In case of conflict between administrative regulation and Board policy, policy shall prevail.</w:t>
      </w:r>
    </w:p>
    <w:p w14:paraId="3A8B46BC" w14:textId="0445C8BA" w:rsidR="008D1F5C" w:rsidRDefault="008D1F5C" w:rsidP="008D1F5C">
      <w:pPr>
        <w:rPr>
          <w:rFonts w:eastAsia="MS Mincho"/>
        </w:rPr>
      </w:pPr>
      <w:r>
        <w:rPr>
          <w:rFonts w:eastAsia="MS Mincho"/>
        </w:rPr>
        <w:lastRenderedPageBreak/>
        <w:tab/>
      </w:r>
      <w:r w:rsidR="00736D59">
        <w:rPr>
          <w:rFonts w:eastAsia="MS Mincho"/>
        </w:rPr>
        <w:tab/>
      </w:r>
      <w:r>
        <w:rPr>
          <w:rFonts w:eastAsia="MS Mincho"/>
        </w:rPr>
        <w:t>BB 9310(c)</w:t>
      </w:r>
    </w:p>
    <w:p w14:paraId="159A20BB" w14:textId="77777777" w:rsidR="008D1F5C" w:rsidRDefault="008D1F5C" w:rsidP="008D1F5C">
      <w:pPr>
        <w:rPr>
          <w:rFonts w:eastAsia="MS Mincho"/>
        </w:rPr>
      </w:pPr>
    </w:p>
    <w:p w14:paraId="54E672BC" w14:textId="77777777" w:rsidR="008D1F5C" w:rsidRDefault="008D1F5C" w:rsidP="008D1F5C">
      <w:pPr>
        <w:rPr>
          <w:rFonts w:eastAsia="MS Mincho"/>
        </w:rPr>
      </w:pPr>
      <w:r>
        <w:rPr>
          <w:rFonts w:eastAsia="MS Mincho"/>
          <w:b/>
          <w:bCs/>
        </w:rPr>
        <w:t xml:space="preserve">BOARD </w:t>
      </w:r>
      <w:proofErr w:type="gramStart"/>
      <w:r>
        <w:rPr>
          <w:rFonts w:eastAsia="MS Mincho"/>
          <w:b/>
          <w:bCs/>
        </w:rPr>
        <w:t>POLICIES</w:t>
      </w:r>
      <w:r>
        <w:rPr>
          <w:rFonts w:eastAsia="MS Mincho"/>
        </w:rPr>
        <w:t xml:space="preserve">  (</w:t>
      </w:r>
      <w:proofErr w:type="gramEnd"/>
      <w:r>
        <w:rPr>
          <w:rFonts w:eastAsia="MS Mincho"/>
        </w:rPr>
        <w:t>continued)</w:t>
      </w:r>
    </w:p>
    <w:p w14:paraId="27CC771B" w14:textId="77777777" w:rsidR="008D1F5C" w:rsidRDefault="008D1F5C" w:rsidP="008D1F5C">
      <w:pPr>
        <w:rPr>
          <w:rFonts w:eastAsia="MS Mincho"/>
        </w:rPr>
      </w:pPr>
    </w:p>
    <w:p w14:paraId="6CD3E72F" w14:textId="77777777" w:rsidR="008D1F5C" w:rsidRDefault="008D1F5C" w:rsidP="008D1F5C">
      <w:pPr>
        <w:rPr>
          <w:rFonts w:eastAsia="MS Mincho"/>
        </w:rPr>
      </w:pPr>
      <w:r>
        <w:rPr>
          <w:rFonts w:eastAsia="MS Mincho"/>
        </w:rPr>
        <w:t>The Board may review and/or approve regulations for the purpose of ensuring conformity with the intent of Board policy.</w:t>
      </w:r>
    </w:p>
    <w:p w14:paraId="1858E725" w14:textId="77777777" w:rsidR="008D1F5C" w:rsidRDefault="008D1F5C" w:rsidP="008D1F5C">
      <w:pPr>
        <w:rPr>
          <w:rFonts w:eastAsia="MS Mincho"/>
          <w:i/>
          <w:sz w:val="20"/>
        </w:rPr>
      </w:pPr>
    </w:p>
    <w:p w14:paraId="25A82DAA" w14:textId="77777777" w:rsidR="008D1F5C" w:rsidRDefault="008D1F5C" w:rsidP="008D1F5C">
      <w:pPr>
        <w:rPr>
          <w:rFonts w:eastAsia="MS Mincho"/>
          <w:b/>
        </w:rPr>
      </w:pPr>
      <w:r>
        <w:rPr>
          <w:rFonts w:eastAsia="MS Mincho"/>
          <w:b/>
        </w:rPr>
        <w:t>Monitoring and Evaluation</w:t>
      </w:r>
    </w:p>
    <w:p w14:paraId="3FECA794" w14:textId="77777777" w:rsidR="008D1F5C" w:rsidRPr="00E11CFE" w:rsidRDefault="008D1F5C" w:rsidP="008D1F5C">
      <w:pPr>
        <w:rPr>
          <w:rFonts w:eastAsia="MS Mincho"/>
          <w:bCs/>
        </w:rPr>
      </w:pPr>
    </w:p>
    <w:p w14:paraId="74E5A3EA" w14:textId="693C578F" w:rsidR="008D1F5C" w:rsidRDefault="008D1F5C" w:rsidP="008D1F5C">
      <w:pPr>
        <w:rPr>
          <w:rFonts w:eastAsia="MS Mincho"/>
        </w:rPr>
      </w:pPr>
      <w:r>
        <w:rPr>
          <w:rFonts w:eastAsia="MS Mincho"/>
        </w:rPr>
        <w:t xml:space="preserve">At the time a policy is adopted, the Board and </w:t>
      </w:r>
      <w:r>
        <w:rPr>
          <w:rFonts w:eastAsia="MS Mincho"/>
        </w:rPr>
        <w:t>Executive Director</w:t>
      </w:r>
      <w:r>
        <w:rPr>
          <w:rFonts w:eastAsia="MS Mincho"/>
        </w:rPr>
        <w:t xml:space="preserve"> shall determine whether an evaluation of the policy should be scheduled and, if so, shall agree upon a timeline and measures for evaluating the effectiveness of the policy in achieving its purpose.</w:t>
      </w:r>
    </w:p>
    <w:p w14:paraId="28CE4F54" w14:textId="77777777" w:rsidR="008D1F5C" w:rsidRPr="00E11CFE" w:rsidRDefault="008D1F5C" w:rsidP="008D1F5C">
      <w:pPr>
        <w:rPr>
          <w:rFonts w:eastAsia="MS Mincho"/>
          <w:sz w:val="20"/>
        </w:rPr>
      </w:pPr>
    </w:p>
    <w:p w14:paraId="0DC62528" w14:textId="77777777" w:rsidR="008D1F5C" w:rsidRDefault="008D1F5C" w:rsidP="008D1F5C">
      <w:pPr>
        <w:rPr>
          <w:rFonts w:eastAsia="MS Mincho"/>
          <w:i/>
          <w:sz w:val="20"/>
        </w:rPr>
      </w:pPr>
      <w:r>
        <w:rPr>
          <w:rFonts w:eastAsia="MS Mincho"/>
          <w:i/>
          <w:sz w:val="20"/>
        </w:rPr>
        <w:t>(cf. 0500 - Accountability)</w:t>
      </w:r>
    </w:p>
    <w:p w14:paraId="058C28A1" w14:textId="77777777" w:rsidR="008D1F5C" w:rsidRPr="00E11CFE" w:rsidRDefault="008D1F5C" w:rsidP="008D1F5C">
      <w:pPr>
        <w:rPr>
          <w:rFonts w:eastAsia="MS Mincho"/>
          <w:sz w:val="20"/>
        </w:rPr>
      </w:pPr>
    </w:p>
    <w:p w14:paraId="6CFF6BB2" w14:textId="77777777" w:rsidR="008D1F5C" w:rsidRDefault="008D1F5C" w:rsidP="008D1F5C">
      <w:pPr>
        <w:rPr>
          <w:rFonts w:eastAsia="MS Mincho"/>
          <w:b/>
        </w:rPr>
      </w:pPr>
      <w:r>
        <w:rPr>
          <w:rFonts w:eastAsia="MS Mincho"/>
          <w:b/>
        </w:rPr>
        <w:t>Access to Policies</w:t>
      </w:r>
    </w:p>
    <w:p w14:paraId="1DD3893F" w14:textId="77777777" w:rsidR="008D1F5C" w:rsidRDefault="008D1F5C" w:rsidP="008D1F5C">
      <w:pPr>
        <w:rPr>
          <w:rFonts w:eastAsia="MS Mincho"/>
        </w:rPr>
      </w:pPr>
    </w:p>
    <w:p w14:paraId="5744F9D8" w14:textId="20ED0A81" w:rsidR="008D1F5C" w:rsidRDefault="008D1F5C" w:rsidP="008D1F5C">
      <w:pPr>
        <w:rPr>
          <w:rFonts w:eastAsia="MS Mincho"/>
        </w:rPr>
      </w:pPr>
      <w:r>
        <w:rPr>
          <w:rFonts w:eastAsia="MS Mincho"/>
        </w:rPr>
        <w:t xml:space="preserve">The </w:t>
      </w:r>
      <w:r>
        <w:rPr>
          <w:rFonts w:eastAsia="MS Mincho"/>
        </w:rPr>
        <w:t xml:space="preserve">Executive </w:t>
      </w:r>
      <w:proofErr w:type="gramStart"/>
      <w:r>
        <w:rPr>
          <w:rFonts w:eastAsia="MS Mincho"/>
        </w:rPr>
        <w:t xml:space="preserve">Director </w:t>
      </w:r>
      <w:r>
        <w:rPr>
          <w:rFonts w:eastAsia="MS Mincho"/>
        </w:rPr>
        <w:t xml:space="preserve"> shall</w:t>
      </w:r>
      <w:proofErr w:type="gramEnd"/>
      <w:r>
        <w:rPr>
          <w:rFonts w:eastAsia="MS Mincho"/>
        </w:rPr>
        <w:t xml:space="preserve"> ensure that all </w:t>
      </w:r>
      <w:r>
        <w:rPr>
          <w:rFonts w:eastAsia="MS Mincho"/>
        </w:rPr>
        <w:t>CCA</w:t>
      </w:r>
      <w:r>
        <w:rPr>
          <w:rFonts w:eastAsia="MS Mincho"/>
        </w:rPr>
        <w:t xml:space="preserve"> employees and the public have access to an up-to-date </w:t>
      </w:r>
      <w:r>
        <w:rPr>
          <w:rFonts w:eastAsia="MS Mincho"/>
        </w:rPr>
        <w:t>CCA</w:t>
      </w:r>
      <w:r>
        <w:rPr>
          <w:rFonts w:eastAsia="MS Mincho"/>
        </w:rPr>
        <w:t xml:space="preserve"> policy manual.  A public copy of the policy manual shall be maintained at </w:t>
      </w:r>
      <w:r>
        <w:rPr>
          <w:rFonts w:eastAsia="MS Mincho"/>
        </w:rPr>
        <w:t>CCA’s</w:t>
      </w:r>
      <w:r>
        <w:rPr>
          <w:rFonts w:eastAsia="MS Mincho"/>
        </w:rPr>
        <w:t xml:space="preserve"> administration office. This copy shall be maintained either electronically or by paper copy.</w:t>
      </w:r>
      <w:r>
        <w:rPr>
          <w:rFonts w:eastAsia="MS Mincho"/>
          <w:szCs w:val="24"/>
        </w:rPr>
        <w:t xml:space="preserve"> </w:t>
      </w:r>
    </w:p>
    <w:p w14:paraId="0C31CA02" w14:textId="77777777" w:rsidR="008D1F5C" w:rsidRDefault="008D1F5C" w:rsidP="008D1F5C">
      <w:pPr>
        <w:rPr>
          <w:rFonts w:eastAsia="MS Mincho"/>
        </w:rPr>
      </w:pPr>
    </w:p>
    <w:p w14:paraId="6D1F6FD6" w14:textId="77777777" w:rsidR="008D1F5C" w:rsidRDefault="008D1F5C" w:rsidP="008D1F5C">
      <w:pPr>
        <w:rPr>
          <w:rFonts w:eastAsia="MS Mincho"/>
          <w:i/>
          <w:sz w:val="20"/>
        </w:rPr>
      </w:pPr>
      <w:r>
        <w:rPr>
          <w:rFonts w:eastAsia="MS Mincho"/>
          <w:i/>
          <w:sz w:val="20"/>
        </w:rPr>
        <w:t>(cf. 1113 - District and School Web Sites)</w:t>
      </w:r>
    </w:p>
    <w:p w14:paraId="6A125F06" w14:textId="77777777" w:rsidR="008D1F5C" w:rsidRDefault="008D1F5C" w:rsidP="008D1F5C">
      <w:pPr>
        <w:rPr>
          <w:rFonts w:eastAsia="MS Mincho"/>
          <w:i/>
          <w:sz w:val="20"/>
        </w:rPr>
      </w:pPr>
      <w:r>
        <w:rPr>
          <w:rFonts w:eastAsia="MS Mincho"/>
          <w:i/>
          <w:sz w:val="20"/>
        </w:rPr>
        <w:t>(cf. 1340 - Access to District Records)</w:t>
      </w:r>
    </w:p>
    <w:p w14:paraId="5DD453CD" w14:textId="77777777" w:rsidR="008D1F5C" w:rsidRDefault="008D1F5C" w:rsidP="008D1F5C">
      <w:pPr>
        <w:rPr>
          <w:rFonts w:eastAsia="MS Mincho"/>
        </w:rPr>
      </w:pPr>
    </w:p>
    <w:p w14:paraId="359FCB85" w14:textId="1B26941C" w:rsidR="008D1F5C" w:rsidRDefault="008D1F5C" w:rsidP="008D1F5C">
      <w:pPr>
        <w:rPr>
          <w:rFonts w:eastAsia="MS Mincho"/>
        </w:rPr>
      </w:pPr>
      <w:r>
        <w:rPr>
          <w:rFonts w:eastAsia="MS Mincho"/>
        </w:rPr>
        <w:t xml:space="preserve">As necessary, the </w:t>
      </w:r>
      <w:r>
        <w:rPr>
          <w:rFonts w:eastAsia="MS Mincho"/>
        </w:rPr>
        <w:t>Executive Director</w:t>
      </w:r>
      <w:r>
        <w:rPr>
          <w:rFonts w:eastAsia="MS Mincho"/>
        </w:rPr>
        <w:t xml:space="preserve"> shall notify staff, parents/guardians, students, and other stakeholders whenever a policy that affects them is adopted or revised. He/she may determine the appropriate communications strategy depending on the issue. </w:t>
      </w:r>
    </w:p>
    <w:p w14:paraId="4E4F844F" w14:textId="77777777" w:rsidR="008D1F5C" w:rsidRDefault="008D1F5C" w:rsidP="008D1F5C">
      <w:pPr>
        <w:rPr>
          <w:rFonts w:eastAsia="MS Mincho"/>
        </w:rPr>
      </w:pPr>
    </w:p>
    <w:p w14:paraId="5B93A01E" w14:textId="77777777" w:rsidR="008D1F5C" w:rsidRDefault="008D1F5C" w:rsidP="008D1F5C">
      <w:pPr>
        <w:rPr>
          <w:rFonts w:eastAsia="MS Mincho"/>
          <w:i/>
          <w:sz w:val="20"/>
        </w:rPr>
      </w:pPr>
      <w:r>
        <w:rPr>
          <w:rFonts w:eastAsia="MS Mincho"/>
          <w:i/>
          <w:sz w:val="20"/>
        </w:rPr>
        <w:t>(cf. 1112 - Media Relations)</w:t>
      </w:r>
    </w:p>
    <w:p w14:paraId="49727B6F" w14:textId="77777777" w:rsidR="008D1F5C" w:rsidRDefault="008D1F5C" w:rsidP="008D1F5C">
      <w:pPr>
        <w:rPr>
          <w:rFonts w:eastAsia="MS Mincho"/>
          <w:i/>
          <w:sz w:val="20"/>
        </w:rPr>
      </w:pPr>
      <w:r>
        <w:rPr>
          <w:rFonts w:eastAsia="MS Mincho"/>
          <w:i/>
          <w:sz w:val="20"/>
        </w:rPr>
        <w:t>(cf. 4112.9/4212.9/4312.9 - Employee Notifications)</w:t>
      </w:r>
    </w:p>
    <w:p w14:paraId="47F637AD" w14:textId="77777777" w:rsidR="008D1F5C" w:rsidRDefault="008D1F5C" w:rsidP="008D1F5C">
      <w:pPr>
        <w:rPr>
          <w:rFonts w:eastAsia="MS Mincho"/>
          <w:i/>
          <w:sz w:val="20"/>
        </w:rPr>
      </w:pPr>
      <w:r>
        <w:rPr>
          <w:rFonts w:eastAsia="MS Mincho"/>
          <w:i/>
          <w:sz w:val="20"/>
        </w:rPr>
        <w:t>(cf. 5145.6 - Parental Notifications)</w:t>
      </w:r>
    </w:p>
    <w:p w14:paraId="4BC2C655" w14:textId="77777777" w:rsidR="008D1F5C" w:rsidRDefault="008D1F5C" w:rsidP="008D1F5C">
      <w:pPr>
        <w:rPr>
          <w:rFonts w:eastAsia="MS Mincho"/>
          <w:i/>
          <w:sz w:val="20"/>
        </w:rPr>
      </w:pPr>
      <w:r>
        <w:rPr>
          <w:rFonts w:eastAsia="MS Mincho"/>
          <w:i/>
          <w:sz w:val="20"/>
        </w:rPr>
        <w:t>(cf. 6020 - Parent Involvement)</w:t>
      </w:r>
    </w:p>
    <w:p w14:paraId="0A3F8698" w14:textId="77777777" w:rsidR="008D1F5C" w:rsidRDefault="008D1F5C" w:rsidP="008D1F5C">
      <w:pPr>
        <w:rPr>
          <w:rFonts w:eastAsia="MS Mincho"/>
          <w:szCs w:val="24"/>
        </w:rPr>
      </w:pPr>
    </w:p>
    <w:p w14:paraId="421B3548" w14:textId="77777777" w:rsidR="008D1F5C" w:rsidRDefault="008D1F5C" w:rsidP="008D1F5C">
      <w:pPr>
        <w:rPr>
          <w:rFonts w:eastAsia="MS Mincho"/>
          <w:b/>
        </w:rPr>
      </w:pPr>
      <w:r>
        <w:rPr>
          <w:rFonts w:eastAsia="MS Mincho"/>
          <w:b/>
        </w:rPr>
        <w:t>Suspension of Policies</w:t>
      </w:r>
    </w:p>
    <w:p w14:paraId="28D7F09C" w14:textId="77777777" w:rsidR="008D1F5C" w:rsidRDefault="008D1F5C" w:rsidP="008D1F5C">
      <w:pPr>
        <w:rPr>
          <w:rFonts w:eastAsia="MS Mincho"/>
          <w:b/>
        </w:rPr>
      </w:pPr>
    </w:p>
    <w:p w14:paraId="7F366842" w14:textId="77777777" w:rsidR="008D1F5C" w:rsidRDefault="008D1F5C" w:rsidP="008D1F5C">
      <w:pPr>
        <w:rPr>
          <w:rFonts w:eastAsia="MS Mincho"/>
        </w:rPr>
      </w:pPr>
      <w:r>
        <w:rPr>
          <w:rFonts w:eastAsia="MS Mincho"/>
        </w:rPr>
        <w:t xml:space="preserve">No Board policy, bylaw, or administrative regulation, or any portion thereof, shall be operative if it is found to </w:t>
      </w:r>
      <w:proofErr w:type="gramStart"/>
      <w:r>
        <w:rPr>
          <w:rFonts w:eastAsia="MS Mincho"/>
        </w:rPr>
        <w:t>be in conflict with</w:t>
      </w:r>
      <w:proofErr w:type="gramEnd"/>
      <w:r>
        <w:rPr>
          <w:rFonts w:eastAsia="MS Mincho"/>
        </w:rPr>
        <w:t xml:space="preserve"> applicable federal or state law or regulations or court decisions. If any portion of a policy is found to be invalid, that invalidity shall not affect other provisions of the policy.</w:t>
      </w:r>
    </w:p>
    <w:p w14:paraId="654AB924" w14:textId="77777777" w:rsidR="008D1F5C" w:rsidRDefault="008D1F5C" w:rsidP="008D1F5C">
      <w:pPr>
        <w:rPr>
          <w:rFonts w:eastAsia="MS Mincho"/>
        </w:rPr>
      </w:pPr>
    </w:p>
    <w:p w14:paraId="7EAD7C02" w14:textId="77777777" w:rsidR="008D1F5C" w:rsidRDefault="008D1F5C" w:rsidP="008D1F5C">
      <w:pPr>
        <w:rPr>
          <w:rFonts w:eastAsia="MS Mincho"/>
          <w:i/>
          <w:sz w:val="20"/>
        </w:rPr>
      </w:pPr>
      <w:r>
        <w:rPr>
          <w:rFonts w:eastAsia="MS Mincho"/>
          <w:i/>
          <w:sz w:val="20"/>
        </w:rPr>
        <w:t>(cf. 2210 - Administrative Leeway in Absence of Governing Board Policy)</w:t>
      </w:r>
    </w:p>
    <w:p w14:paraId="607B4213" w14:textId="77777777" w:rsidR="008D1F5C" w:rsidRPr="00E11CFE" w:rsidRDefault="008D1F5C" w:rsidP="008D1F5C">
      <w:pPr>
        <w:rPr>
          <w:rFonts w:eastAsia="MS Mincho"/>
          <w:sz w:val="16"/>
          <w:szCs w:val="16"/>
        </w:rPr>
      </w:pPr>
    </w:p>
    <w:p w14:paraId="78DB2E55" w14:textId="1AB08CE6" w:rsidR="008D1F5C" w:rsidRDefault="008D1F5C" w:rsidP="008D1F5C">
      <w:pPr>
        <w:rPr>
          <w:rFonts w:eastAsia="MS Mincho"/>
          <w:i/>
          <w:sz w:val="20"/>
        </w:rPr>
      </w:pPr>
      <w:r>
        <w:rPr>
          <w:rFonts w:eastAsia="MS Mincho"/>
          <w:i/>
          <w:sz w:val="20"/>
        </w:rPr>
        <w:t xml:space="preserve">Legal Reference: </w:t>
      </w:r>
    </w:p>
    <w:p w14:paraId="7C421BFE" w14:textId="77777777" w:rsidR="008D1F5C" w:rsidRDefault="008D1F5C" w:rsidP="008D1F5C">
      <w:pPr>
        <w:ind w:left="720"/>
        <w:jc w:val="left"/>
        <w:rPr>
          <w:rFonts w:eastAsia="MS Mincho"/>
          <w:i/>
          <w:sz w:val="20"/>
          <w:u w:val="single"/>
        </w:rPr>
      </w:pPr>
      <w:r>
        <w:rPr>
          <w:rFonts w:eastAsia="MS Mincho"/>
          <w:i/>
          <w:sz w:val="20"/>
          <w:u w:val="single"/>
        </w:rPr>
        <w:t>EDUCATION CODE</w:t>
      </w:r>
    </w:p>
    <w:p w14:paraId="0F38D92F" w14:textId="77777777" w:rsidR="008D1F5C" w:rsidRDefault="008D1F5C" w:rsidP="008D1F5C">
      <w:pPr>
        <w:ind w:left="720"/>
        <w:jc w:val="left"/>
        <w:rPr>
          <w:rFonts w:eastAsia="MS Mincho"/>
          <w:i/>
          <w:sz w:val="20"/>
        </w:rPr>
      </w:pPr>
      <w:proofErr w:type="gramStart"/>
      <w:r>
        <w:rPr>
          <w:rFonts w:eastAsia="MS Mincho"/>
          <w:i/>
          <w:sz w:val="20"/>
        </w:rPr>
        <w:t>35010  Control</w:t>
      </w:r>
      <w:proofErr w:type="gramEnd"/>
      <w:r>
        <w:rPr>
          <w:rFonts w:eastAsia="MS Mincho"/>
          <w:i/>
          <w:sz w:val="20"/>
        </w:rPr>
        <w:t xml:space="preserve"> of district; prescription and enforcement of rules</w:t>
      </w:r>
    </w:p>
    <w:p w14:paraId="12F0A7EF" w14:textId="77777777" w:rsidR="008D1F5C" w:rsidRDefault="008D1F5C" w:rsidP="008D1F5C">
      <w:pPr>
        <w:ind w:left="720"/>
        <w:jc w:val="left"/>
        <w:rPr>
          <w:rFonts w:eastAsia="MS Mincho"/>
          <w:i/>
          <w:sz w:val="20"/>
        </w:rPr>
      </w:pPr>
      <w:proofErr w:type="gramStart"/>
      <w:r>
        <w:rPr>
          <w:rFonts w:eastAsia="MS Mincho"/>
          <w:i/>
          <w:sz w:val="20"/>
        </w:rPr>
        <w:t>35160  Authority</w:t>
      </w:r>
      <w:proofErr w:type="gramEnd"/>
      <w:r>
        <w:rPr>
          <w:rFonts w:eastAsia="MS Mincho"/>
          <w:i/>
          <w:sz w:val="20"/>
        </w:rPr>
        <w:t xml:space="preserve"> of governing boards</w:t>
      </w:r>
    </w:p>
    <w:p w14:paraId="356736B8" w14:textId="77777777" w:rsidR="008D1F5C" w:rsidRDefault="008D1F5C" w:rsidP="008D1F5C">
      <w:pPr>
        <w:ind w:left="720"/>
        <w:jc w:val="left"/>
        <w:rPr>
          <w:rFonts w:eastAsia="MS Mincho"/>
          <w:i/>
          <w:sz w:val="20"/>
        </w:rPr>
      </w:pPr>
      <w:proofErr w:type="gramStart"/>
      <w:r>
        <w:rPr>
          <w:rFonts w:eastAsia="MS Mincho"/>
          <w:i/>
          <w:sz w:val="20"/>
        </w:rPr>
        <w:t>35160.5  Annual</w:t>
      </w:r>
      <w:proofErr w:type="gramEnd"/>
      <w:r>
        <w:rPr>
          <w:rFonts w:eastAsia="MS Mincho"/>
          <w:i/>
          <w:sz w:val="20"/>
        </w:rPr>
        <w:t xml:space="preserve"> review of school district policies</w:t>
      </w:r>
    </w:p>
    <w:p w14:paraId="53AB01D7" w14:textId="77777777" w:rsidR="008D1F5C" w:rsidRDefault="008D1F5C" w:rsidP="008D1F5C">
      <w:pPr>
        <w:ind w:left="720"/>
        <w:jc w:val="left"/>
        <w:rPr>
          <w:rFonts w:eastAsia="MS Mincho"/>
          <w:i/>
          <w:sz w:val="20"/>
        </w:rPr>
      </w:pPr>
      <w:proofErr w:type="gramStart"/>
      <w:r>
        <w:rPr>
          <w:rFonts w:eastAsia="MS Mincho"/>
          <w:i/>
          <w:sz w:val="20"/>
        </w:rPr>
        <w:t>35163  Official</w:t>
      </w:r>
      <w:proofErr w:type="gramEnd"/>
      <w:r>
        <w:rPr>
          <w:rFonts w:eastAsia="MS Mincho"/>
          <w:i/>
          <w:sz w:val="20"/>
        </w:rPr>
        <w:t xml:space="preserve"> actions, minutes and journal</w:t>
      </w:r>
    </w:p>
    <w:p w14:paraId="58CF9423" w14:textId="77777777" w:rsidR="00E11CFE" w:rsidRDefault="00E11CFE" w:rsidP="00E11CFE">
      <w:pPr>
        <w:ind w:left="720"/>
        <w:jc w:val="left"/>
        <w:rPr>
          <w:rFonts w:eastAsia="MS Mincho"/>
          <w:i/>
          <w:sz w:val="20"/>
        </w:rPr>
      </w:pPr>
      <w:proofErr w:type="gramStart"/>
      <w:r>
        <w:rPr>
          <w:rFonts w:eastAsia="MS Mincho"/>
          <w:i/>
          <w:sz w:val="20"/>
        </w:rPr>
        <w:t>35164  Vote</w:t>
      </w:r>
      <w:proofErr w:type="gramEnd"/>
      <w:r>
        <w:rPr>
          <w:rFonts w:eastAsia="MS Mincho"/>
          <w:i/>
          <w:sz w:val="20"/>
        </w:rPr>
        <w:t xml:space="preserve"> requirements</w:t>
      </w:r>
    </w:p>
    <w:p w14:paraId="1416C134" w14:textId="0D84236D" w:rsidR="00E11CFE" w:rsidRDefault="00E11CFE" w:rsidP="00E11CFE">
      <w:pPr>
        <w:rPr>
          <w:rFonts w:eastAsia="MS Mincho"/>
        </w:rPr>
      </w:pPr>
      <w:r>
        <w:rPr>
          <w:rFonts w:eastAsia="MS Mincho"/>
        </w:rPr>
        <w:lastRenderedPageBreak/>
        <w:tab/>
      </w:r>
      <w:r>
        <w:rPr>
          <w:rFonts w:eastAsia="MS Mincho"/>
        </w:rPr>
        <w:t>BB 9310(d)</w:t>
      </w:r>
    </w:p>
    <w:p w14:paraId="47FE9AFE" w14:textId="77777777" w:rsidR="00E11CFE" w:rsidRDefault="00E11CFE" w:rsidP="00E11CFE">
      <w:pPr>
        <w:rPr>
          <w:rFonts w:eastAsia="MS Mincho"/>
        </w:rPr>
      </w:pPr>
    </w:p>
    <w:p w14:paraId="0D8CD778" w14:textId="77777777" w:rsidR="00E11CFE" w:rsidRDefault="00E11CFE" w:rsidP="00E11CFE">
      <w:pPr>
        <w:rPr>
          <w:rFonts w:eastAsia="MS Mincho"/>
        </w:rPr>
      </w:pPr>
      <w:r>
        <w:rPr>
          <w:rFonts w:eastAsia="MS Mincho"/>
          <w:b/>
          <w:bCs/>
        </w:rPr>
        <w:t xml:space="preserve">BOARD </w:t>
      </w:r>
      <w:proofErr w:type="gramStart"/>
      <w:r>
        <w:rPr>
          <w:rFonts w:eastAsia="MS Mincho"/>
          <w:b/>
          <w:bCs/>
        </w:rPr>
        <w:t>POLICIES</w:t>
      </w:r>
      <w:r>
        <w:rPr>
          <w:rFonts w:eastAsia="MS Mincho"/>
        </w:rPr>
        <w:t xml:space="preserve">  (</w:t>
      </w:r>
      <w:proofErr w:type="gramEnd"/>
      <w:r>
        <w:rPr>
          <w:rFonts w:eastAsia="MS Mincho"/>
        </w:rPr>
        <w:t>continued)</w:t>
      </w:r>
    </w:p>
    <w:p w14:paraId="581AB821" w14:textId="77777777" w:rsidR="00E11CFE" w:rsidRDefault="00E11CFE" w:rsidP="008D1F5C">
      <w:pPr>
        <w:ind w:left="720"/>
        <w:jc w:val="left"/>
        <w:rPr>
          <w:rFonts w:eastAsia="MS Mincho"/>
          <w:i/>
          <w:sz w:val="20"/>
        </w:rPr>
      </w:pPr>
    </w:p>
    <w:p w14:paraId="15ED3118" w14:textId="06ECDA86" w:rsidR="008D1F5C" w:rsidRDefault="008D1F5C" w:rsidP="008D1F5C">
      <w:pPr>
        <w:rPr>
          <w:rFonts w:eastAsia="MS Mincho"/>
          <w:i/>
          <w:sz w:val="20"/>
        </w:rPr>
      </w:pPr>
      <w:r>
        <w:rPr>
          <w:rFonts w:eastAsia="MS Mincho"/>
          <w:i/>
          <w:sz w:val="20"/>
        </w:rPr>
        <w:t>Management Resources:</w:t>
      </w:r>
    </w:p>
    <w:p w14:paraId="47812B07" w14:textId="77777777" w:rsidR="008D1F5C" w:rsidRDefault="008D1F5C" w:rsidP="008D1F5C">
      <w:pPr>
        <w:ind w:left="720"/>
        <w:rPr>
          <w:rFonts w:eastAsia="MS Mincho"/>
          <w:i/>
          <w:sz w:val="20"/>
          <w:u w:val="single"/>
        </w:rPr>
      </w:pPr>
      <w:r>
        <w:rPr>
          <w:rFonts w:eastAsia="MS Mincho"/>
          <w:i/>
          <w:sz w:val="20"/>
          <w:u w:val="single"/>
        </w:rPr>
        <w:t>CSBA PUBLICATIONS</w:t>
      </w:r>
    </w:p>
    <w:p w14:paraId="415C860E" w14:textId="77777777" w:rsidR="008D1F5C" w:rsidRDefault="008D1F5C" w:rsidP="008D1F5C">
      <w:pPr>
        <w:ind w:left="720"/>
        <w:rPr>
          <w:rFonts w:eastAsia="MS Mincho"/>
          <w:i/>
          <w:sz w:val="20"/>
        </w:rPr>
      </w:pPr>
      <w:r>
        <w:rPr>
          <w:rFonts w:eastAsia="MS Mincho"/>
          <w:i/>
          <w:sz w:val="20"/>
          <w:u w:val="single"/>
        </w:rPr>
        <w:t>Targeting Student Learning: The School Board's Role as Policymaker</w:t>
      </w:r>
      <w:r>
        <w:rPr>
          <w:rFonts w:eastAsia="MS Mincho"/>
          <w:i/>
          <w:sz w:val="20"/>
        </w:rPr>
        <w:t>, 2005</w:t>
      </w:r>
    </w:p>
    <w:p w14:paraId="158FB11D" w14:textId="793870EE" w:rsidR="008D1F5C" w:rsidRDefault="008D1F5C" w:rsidP="008D1F5C">
      <w:pPr>
        <w:ind w:left="720"/>
        <w:rPr>
          <w:rFonts w:eastAsia="MS Mincho"/>
          <w:i/>
          <w:sz w:val="20"/>
        </w:rPr>
      </w:pPr>
      <w:r>
        <w:rPr>
          <w:rFonts w:eastAsia="MS Mincho"/>
          <w:i/>
          <w:sz w:val="20"/>
          <w:u w:val="single"/>
        </w:rPr>
        <w:t>Maximizing School Board Leadership:  Policy</w:t>
      </w:r>
      <w:r>
        <w:rPr>
          <w:rFonts w:eastAsia="MS Mincho"/>
          <w:i/>
          <w:sz w:val="20"/>
        </w:rPr>
        <w:t>, 1996</w:t>
      </w:r>
    </w:p>
    <w:p w14:paraId="448A59D6" w14:textId="77777777" w:rsidR="008D1F5C" w:rsidRDefault="008D1F5C" w:rsidP="008D1F5C">
      <w:pPr>
        <w:ind w:left="720"/>
        <w:rPr>
          <w:rFonts w:eastAsia="MS Mincho"/>
          <w:i/>
          <w:sz w:val="20"/>
        </w:rPr>
      </w:pPr>
      <w:r>
        <w:rPr>
          <w:rFonts w:eastAsia="MS Mincho"/>
          <w:i/>
          <w:sz w:val="20"/>
          <w:u w:val="single"/>
        </w:rPr>
        <w:t>WEB SITES</w:t>
      </w:r>
    </w:p>
    <w:p w14:paraId="0AA53858" w14:textId="77777777" w:rsidR="008D1F5C" w:rsidRDefault="008D1F5C" w:rsidP="008D1F5C">
      <w:pPr>
        <w:ind w:left="720"/>
        <w:jc w:val="left"/>
        <w:rPr>
          <w:rFonts w:eastAsia="MS Mincho"/>
          <w:i/>
          <w:sz w:val="20"/>
        </w:rPr>
      </w:pPr>
      <w:r>
        <w:rPr>
          <w:rFonts w:eastAsia="MS Mincho"/>
          <w:i/>
          <w:sz w:val="20"/>
        </w:rPr>
        <w:t xml:space="preserve">CSBA, Policy Services, including Policy Update Service, Governance and Management Using Technology (GAMUT </w:t>
      </w:r>
      <w:proofErr w:type="spellStart"/>
      <w:r>
        <w:rPr>
          <w:rFonts w:eastAsia="MS Mincho"/>
          <w:i/>
          <w:sz w:val="20"/>
        </w:rPr>
        <w:t>Online</w:t>
      </w:r>
      <w:r>
        <w:rPr>
          <w:rFonts w:eastAsia="MS Mincho"/>
          <w:i/>
          <w:sz w:val="20"/>
          <w:vertAlign w:val="superscript"/>
        </w:rPr>
        <w:t>TM</w:t>
      </w:r>
      <w:proofErr w:type="spellEnd"/>
      <w:r>
        <w:rPr>
          <w:rFonts w:eastAsia="MS Mincho"/>
          <w:i/>
          <w:sz w:val="20"/>
        </w:rPr>
        <w:t xml:space="preserve">), Policy Audit Program, Individual District Policy Workshops, Agenda Online, and Manual Maintenance: </w:t>
      </w:r>
      <w:hyperlink r:id="rId4" w:history="1">
        <w:r>
          <w:rPr>
            <w:rStyle w:val="Hyperlink"/>
            <w:rFonts w:eastAsia="MS Mincho"/>
            <w:i/>
            <w:sz w:val="20"/>
          </w:rPr>
          <w:t>http://www.csba.org/ps</w:t>
        </w:r>
      </w:hyperlink>
    </w:p>
    <w:p w14:paraId="7F6F3406" w14:textId="77777777" w:rsidR="008D1F5C" w:rsidRDefault="008D1F5C" w:rsidP="008D1F5C">
      <w:pPr>
        <w:ind w:left="720"/>
        <w:rPr>
          <w:rFonts w:eastAsia="MS Mincho"/>
          <w:i/>
          <w:sz w:val="20"/>
        </w:rPr>
      </w:pPr>
      <w:r>
        <w:rPr>
          <w:rFonts w:eastAsia="MS Mincho"/>
          <w:i/>
          <w:sz w:val="20"/>
        </w:rPr>
        <w:t xml:space="preserve">National School Boards Association: </w:t>
      </w:r>
      <w:hyperlink r:id="rId5" w:history="1">
        <w:r>
          <w:rPr>
            <w:rStyle w:val="Hyperlink"/>
            <w:rFonts w:eastAsia="MS Mincho"/>
            <w:i/>
            <w:sz w:val="20"/>
          </w:rPr>
          <w:t>http://www.nsba.org</w:t>
        </w:r>
      </w:hyperlink>
    </w:p>
    <w:p w14:paraId="682BC2E3" w14:textId="77777777" w:rsidR="008D1F5C" w:rsidRDefault="008D1F5C" w:rsidP="008D1F5C">
      <w:pPr>
        <w:ind w:left="720"/>
        <w:rPr>
          <w:rFonts w:eastAsia="MS Mincho"/>
          <w:i/>
          <w:sz w:val="20"/>
        </w:rPr>
      </w:pPr>
    </w:p>
    <w:p w14:paraId="71E07047" w14:textId="77777777" w:rsidR="008D1F5C" w:rsidRDefault="008D1F5C" w:rsidP="008D1F5C">
      <w:pPr>
        <w:rPr>
          <w:rFonts w:eastAsia="MS Mincho"/>
        </w:rPr>
      </w:pPr>
    </w:p>
    <w:p w14:paraId="4A4050A0" w14:textId="77777777" w:rsidR="008D1F5C" w:rsidRDefault="008D1F5C" w:rsidP="008D1F5C">
      <w:pPr>
        <w:rPr>
          <w:rFonts w:eastAsia="MS Mincho"/>
        </w:rPr>
      </w:pPr>
    </w:p>
    <w:p w14:paraId="2061D548" w14:textId="77777777" w:rsidR="008D1F5C" w:rsidRDefault="008D1F5C" w:rsidP="008D1F5C">
      <w:pPr>
        <w:rPr>
          <w:rFonts w:eastAsia="MS Mincho"/>
        </w:rPr>
      </w:pPr>
    </w:p>
    <w:p w14:paraId="643FE5C0" w14:textId="77777777" w:rsidR="008D1F5C" w:rsidRDefault="008D1F5C" w:rsidP="008D1F5C">
      <w:pPr>
        <w:rPr>
          <w:rFonts w:eastAsia="MS Mincho"/>
        </w:rPr>
      </w:pPr>
    </w:p>
    <w:p w14:paraId="025DD23E" w14:textId="77777777" w:rsidR="008D1F5C" w:rsidRDefault="008D1F5C" w:rsidP="008D1F5C">
      <w:pPr>
        <w:rPr>
          <w:rFonts w:eastAsia="MS Mincho"/>
        </w:rPr>
      </w:pPr>
    </w:p>
    <w:p w14:paraId="64573FAE" w14:textId="77777777" w:rsidR="008D1F5C" w:rsidRDefault="008D1F5C" w:rsidP="008D1F5C">
      <w:pPr>
        <w:rPr>
          <w:rFonts w:eastAsia="MS Mincho"/>
        </w:rPr>
      </w:pPr>
    </w:p>
    <w:p w14:paraId="0232E809" w14:textId="77777777" w:rsidR="008D1F5C" w:rsidRDefault="008D1F5C" w:rsidP="008D1F5C">
      <w:pPr>
        <w:rPr>
          <w:rFonts w:eastAsia="MS Mincho"/>
        </w:rPr>
      </w:pPr>
    </w:p>
    <w:p w14:paraId="75FC4203" w14:textId="77777777" w:rsidR="008D1F5C" w:rsidRDefault="008D1F5C" w:rsidP="008D1F5C">
      <w:pPr>
        <w:rPr>
          <w:rFonts w:eastAsia="MS Mincho"/>
        </w:rPr>
      </w:pPr>
    </w:p>
    <w:p w14:paraId="697D5564" w14:textId="77777777" w:rsidR="008D1F5C" w:rsidRDefault="008D1F5C" w:rsidP="008D1F5C">
      <w:pPr>
        <w:rPr>
          <w:rFonts w:eastAsia="MS Mincho"/>
        </w:rPr>
      </w:pPr>
    </w:p>
    <w:p w14:paraId="0841C841" w14:textId="77777777" w:rsidR="008D1F5C" w:rsidRDefault="008D1F5C" w:rsidP="008D1F5C">
      <w:pPr>
        <w:rPr>
          <w:rFonts w:eastAsia="MS Mincho"/>
        </w:rPr>
      </w:pPr>
    </w:p>
    <w:p w14:paraId="5EAC20CE" w14:textId="77777777" w:rsidR="008D1F5C" w:rsidRDefault="008D1F5C" w:rsidP="008D1F5C">
      <w:pPr>
        <w:rPr>
          <w:rFonts w:eastAsia="MS Mincho"/>
        </w:rPr>
      </w:pPr>
    </w:p>
    <w:p w14:paraId="0C736BB6" w14:textId="77777777" w:rsidR="008D1F5C" w:rsidRDefault="008D1F5C" w:rsidP="008D1F5C">
      <w:pPr>
        <w:rPr>
          <w:rFonts w:eastAsia="MS Mincho"/>
        </w:rPr>
      </w:pPr>
    </w:p>
    <w:p w14:paraId="42F7D5AC" w14:textId="77777777" w:rsidR="008D1F5C" w:rsidRDefault="008D1F5C" w:rsidP="008D1F5C">
      <w:pPr>
        <w:rPr>
          <w:rFonts w:eastAsia="MS Mincho"/>
        </w:rPr>
      </w:pPr>
    </w:p>
    <w:p w14:paraId="38CCF5EF" w14:textId="77777777" w:rsidR="008D1F5C" w:rsidRDefault="008D1F5C" w:rsidP="008D1F5C">
      <w:pPr>
        <w:rPr>
          <w:rFonts w:eastAsia="MS Mincho"/>
        </w:rPr>
      </w:pPr>
    </w:p>
    <w:p w14:paraId="49D47A6F" w14:textId="77777777" w:rsidR="00E11CFE" w:rsidRDefault="00E11CFE" w:rsidP="008D1F5C">
      <w:pPr>
        <w:rPr>
          <w:rFonts w:eastAsia="MS Mincho"/>
        </w:rPr>
      </w:pPr>
    </w:p>
    <w:p w14:paraId="2FACC33A" w14:textId="77777777" w:rsidR="00E11CFE" w:rsidRDefault="00E11CFE" w:rsidP="008D1F5C">
      <w:pPr>
        <w:rPr>
          <w:rFonts w:eastAsia="MS Mincho"/>
        </w:rPr>
      </w:pPr>
    </w:p>
    <w:p w14:paraId="195D98E0" w14:textId="77777777" w:rsidR="00E11CFE" w:rsidRDefault="00E11CFE" w:rsidP="008D1F5C">
      <w:pPr>
        <w:rPr>
          <w:rFonts w:eastAsia="MS Mincho"/>
        </w:rPr>
      </w:pPr>
    </w:p>
    <w:p w14:paraId="45EDBBAD" w14:textId="77777777" w:rsidR="00E11CFE" w:rsidRDefault="00E11CFE" w:rsidP="008D1F5C">
      <w:pPr>
        <w:rPr>
          <w:rFonts w:eastAsia="MS Mincho"/>
        </w:rPr>
      </w:pPr>
    </w:p>
    <w:p w14:paraId="2985F08B" w14:textId="77777777" w:rsidR="00E11CFE" w:rsidRDefault="00E11CFE" w:rsidP="008D1F5C">
      <w:pPr>
        <w:rPr>
          <w:rFonts w:eastAsia="MS Mincho"/>
        </w:rPr>
      </w:pPr>
    </w:p>
    <w:p w14:paraId="7E504B47" w14:textId="77777777" w:rsidR="00E11CFE" w:rsidRDefault="00E11CFE" w:rsidP="008D1F5C">
      <w:pPr>
        <w:rPr>
          <w:rFonts w:eastAsia="MS Mincho"/>
        </w:rPr>
      </w:pPr>
    </w:p>
    <w:p w14:paraId="5F569785" w14:textId="77777777" w:rsidR="00E11CFE" w:rsidRDefault="00E11CFE" w:rsidP="008D1F5C">
      <w:pPr>
        <w:rPr>
          <w:rFonts w:eastAsia="MS Mincho"/>
        </w:rPr>
      </w:pPr>
    </w:p>
    <w:p w14:paraId="45FA9D81" w14:textId="77777777" w:rsidR="00E11CFE" w:rsidRDefault="00E11CFE" w:rsidP="008D1F5C">
      <w:pPr>
        <w:rPr>
          <w:rFonts w:eastAsia="MS Mincho"/>
        </w:rPr>
      </w:pPr>
    </w:p>
    <w:p w14:paraId="56F62A96" w14:textId="77777777" w:rsidR="00E11CFE" w:rsidRDefault="00E11CFE" w:rsidP="008D1F5C">
      <w:pPr>
        <w:rPr>
          <w:rFonts w:eastAsia="MS Mincho"/>
        </w:rPr>
      </w:pPr>
    </w:p>
    <w:p w14:paraId="13FCFB06" w14:textId="77777777" w:rsidR="00E11CFE" w:rsidRDefault="00E11CFE" w:rsidP="008D1F5C">
      <w:pPr>
        <w:rPr>
          <w:rFonts w:eastAsia="MS Mincho"/>
        </w:rPr>
      </w:pPr>
    </w:p>
    <w:p w14:paraId="2ED990EC" w14:textId="77777777" w:rsidR="00E11CFE" w:rsidRDefault="00E11CFE" w:rsidP="008D1F5C">
      <w:pPr>
        <w:rPr>
          <w:rFonts w:eastAsia="MS Mincho"/>
        </w:rPr>
      </w:pPr>
    </w:p>
    <w:p w14:paraId="78F086BB" w14:textId="77777777" w:rsidR="00E11CFE" w:rsidRDefault="00E11CFE" w:rsidP="008D1F5C">
      <w:pPr>
        <w:rPr>
          <w:rFonts w:eastAsia="MS Mincho"/>
        </w:rPr>
      </w:pPr>
    </w:p>
    <w:p w14:paraId="106282F3" w14:textId="77777777" w:rsidR="00E11CFE" w:rsidRDefault="00E11CFE" w:rsidP="008D1F5C">
      <w:pPr>
        <w:rPr>
          <w:rFonts w:eastAsia="MS Mincho"/>
        </w:rPr>
      </w:pPr>
    </w:p>
    <w:p w14:paraId="5CC96B77" w14:textId="77777777" w:rsidR="00E11CFE" w:rsidRDefault="00E11CFE" w:rsidP="008D1F5C">
      <w:pPr>
        <w:rPr>
          <w:rFonts w:eastAsia="MS Mincho"/>
        </w:rPr>
      </w:pPr>
    </w:p>
    <w:p w14:paraId="65E2FF41" w14:textId="77777777" w:rsidR="00E11CFE" w:rsidRDefault="00E11CFE" w:rsidP="008D1F5C">
      <w:pPr>
        <w:rPr>
          <w:rFonts w:eastAsia="MS Mincho"/>
        </w:rPr>
      </w:pPr>
    </w:p>
    <w:p w14:paraId="2A03B27C" w14:textId="77777777" w:rsidR="008D1F5C" w:rsidRDefault="008D1F5C" w:rsidP="008D1F5C">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11CFE" w14:paraId="0BD4550B" w14:textId="77777777" w:rsidTr="00E11CFE">
        <w:tc>
          <w:tcPr>
            <w:tcW w:w="4675" w:type="dxa"/>
          </w:tcPr>
          <w:p w14:paraId="2901EB24" w14:textId="77777777" w:rsidR="00E11CFE" w:rsidRDefault="00E11CFE" w:rsidP="008D1F5C">
            <w:pPr>
              <w:rPr>
                <w:rFonts w:eastAsia="MS Mincho"/>
              </w:rPr>
            </w:pPr>
            <w:r>
              <w:rPr>
                <w:rFonts w:eastAsia="MS Mincho"/>
              </w:rPr>
              <w:t>Bylaw</w:t>
            </w:r>
          </w:p>
          <w:p w14:paraId="67FA3272" w14:textId="28EE3CA2" w:rsidR="00E11CFE" w:rsidRDefault="00E11CFE" w:rsidP="008D1F5C">
            <w:pPr>
              <w:rPr>
                <w:rFonts w:eastAsia="MS Mincho"/>
              </w:rPr>
            </w:pPr>
            <w:r>
              <w:rPr>
                <w:rFonts w:eastAsia="MS Mincho"/>
              </w:rPr>
              <w:t>adopted:  October 25, 2007</w:t>
            </w:r>
          </w:p>
          <w:p w14:paraId="25A0C100" w14:textId="4030BCD7" w:rsidR="00E11CFE" w:rsidRDefault="00E11CFE" w:rsidP="008D1F5C">
            <w:pPr>
              <w:rPr>
                <w:rFonts w:eastAsia="MS Mincho"/>
              </w:rPr>
            </w:pPr>
            <w:r>
              <w:rPr>
                <w:rFonts w:eastAsia="MS Mincho"/>
              </w:rPr>
              <w:t>revised:  January 8, 2024</w:t>
            </w:r>
          </w:p>
        </w:tc>
        <w:tc>
          <w:tcPr>
            <w:tcW w:w="4675" w:type="dxa"/>
          </w:tcPr>
          <w:p w14:paraId="6B982ED1" w14:textId="77777777" w:rsidR="00E11CFE" w:rsidRPr="00E11CFE" w:rsidRDefault="00E11CFE" w:rsidP="00E11CFE">
            <w:pPr>
              <w:jc w:val="right"/>
              <w:rPr>
                <w:rFonts w:eastAsia="MS Mincho"/>
                <w:b/>
                <w:bCs/>
                <w:szCs w:val="24"/>
              </w:rPr>
            </w:pPr>
            <w:r w:rsidRPr="00E11CFE">
              <w:rPr>
                <w:rFonts w:eastAsia="MS Mincho"/>
                <w:b/>
                <w:bCs/>
                <w:szCs w:val="24"/>
              </w:rPr>
              <w:t>COLLEGE AND CAREER ADVANTAGE</w:t>
            </w:r>
          </w:p>
          <w:p w14:paraId="2318DC9E" w14:textId="1971E54E" w:rsidR="00E11CFE" w:rsidRPr="00E11CFE" w:rsidRDefault="00E11CFE" w:rsidP="00E11CFE">
            <w:pPr>
              <w:jc w:val="right"/>
              <w:rPr>
                <w:rFonts w:eastAsia="MS Mincho"/>
                <w:szCs w:val="24"/>
              </w:rPr>
            </w:pPr>
            <w:r w:rsidRPr="00E11CFE">
              <w:rPr>
                <w:rFonts w:eastAsia="MS Mincho"/>
                <w:szCs w:val="24"/>
              </w:rPr>
              <w:t>San Juan Capistrano, California</w:t>
            </w:r>
          </w:p>
        </w:tc>
      </w:tr>
    </w:tbl>
    <w:p w14:paraId="0E5C36DD" w14:textId="77777777" w:rsidR="000F231F" w:rsidRDefault="000F231F" w:rsidP="00E11CFE"/>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5C"/>
    <w:rsid w:val="000F231F"/>
    <w:rsid w:val="00736D59"/>
    <w:rsid w:val="008D1F5C"/>
    <w:rsid w:val="00E1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BD09"/>
  <w15:chartTrackingRefBased/>
  <w15:docId w15:val="{95A865B5-80D6-4B50-9AB2-FD21A557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5C"/>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F5C"/>
    <w:rPr>
      <w:color w:val="0000FF"/>
      <w:u w:val="single"/>
    </w:rPr>
  </w:style>
  <w:style w:type="table" w:styleId="TableGrid">
    <w:name w:val="Table Grid"/>
    <w:basedOn w:val="TableNormal"/>
    <w:uiPriority w:val="39"/>
    <w:rsid w:val="008D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ba.org/" TargetMode="External"/><Relationship Id="rId4" Type="http://schemas.openxmlformats.org/officeDocument/2006/relationships/hyperlink" Target="http://www.csba.org/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2023-12-20T17:19:00Z</dcterms:created>
  <dcterms:modified xsi:type="dcterms:W3CDTF">2023-12-20T17:47:00Z</dcterms:modified>
</cp:coreProperties>
</file>